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54" w:rsidRPr="009365FE" w:rsidRDefault="005D7060" w:rsidP="00540B1B">
      <w:pPr>
        <w:tabs>
          <w:tab w:val="left" w:pos="5497"/>
        </w:tabs>
        <w:spacing w:after="0" w:line="240" w:lineRule="auto"/>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278.95pt;margin-top:1.4pt;width:31.65pt;height:16.9pt;z-index:251660288;mso-position-horizontal-relative:text;mso-position-vertical-relative:text;mso-width-relative:margin;mso-height-relative:margin" stroked="f">
            <v:textbox style="mso-next-textbox:#_x0000_s1026">
              <w:txbxContent>
                <w:p w:rsidR="00673AC0" w:rsidRPr="00540B1B" w:rsidRDefault="00673AC0">
                  <w:pPr>
                    <w:rPr>
                      <w:sz w:val="16"/>
                      <w:szCs w:val="16"/>
                    </w:rPr>
                  </w:pPr>
                  <w:r w:rsidRPr="00540B1B">
                    <w:rPr>
                      <w:sz w:val="16"/>
                      <w:szCs w:val="16"/>
                    </w:rPr>
                    <w:t>TM</w:t>
                  </w:r>
                </w:p>
              </w:txbxContent>
            </v:textbox>
          </v:shape>
        </w:pict>
      </w:r>
      <w:r w:rsidR="003201EA">
        <w:rPr>
          <w:b/>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-737870</wp:posOffset>
            </wp:positionV>
            <wp:extent cx="783590" cy="890270"/>
            <wp:effectExtent l="19050" t="0" r="0" b="0"/>
            <wp:wrapSquare wrapText="bothSides"/>
            <wp:docPr id="1" name="Picture 0" descr="CBAZBW (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ZBW (1)- Copy.png"/>
                    <pic:cNvPicPr/>
                  </pic:nvPicPr>
                  <pic:blipFill>
                    <a:blip r:embed="rId7" cstate="print"/>
                    <a:srcRect b="8943"/>
                    <a:stretch>
                      <a:fillRect/>
                    </a:stretch>
                  </pic:blipFill>
                  <pic:spPr>
                    <a:xfrm>
                      <a:off x="0" y="0"/>
                      <a:ext cx="783590" cy="890270"/>
                    </a:xfrm>
                    <a:prstGeom prst="rect">
                      <a:avLst/>
                    </a:prstGeom>
                  </pic:spPr>
                </pic:pic>
              </a:graphicData>
            </a:graphic>
          </wp:anchor>
        </w:drawing>
      </w:r>
      <w:r w:rsidR="00681A20">
        <w:rPr>
          <w:b/>
        </w:rPr>
        <w:t xml:space="preserve">                                                   </w:t>
      </w:r>
      <w:r w:rsidR="00540B1B">
        <w:rPr>
          <w:b/>
        </w:rPr>
        <w:tab/>
      </w:r>
    </w:p>
    <w:p w:rsidR="00F32611" w:rsidRPr="009365FE" w:rsidRDefault="00F32611" w:rsidP="00E67143">
      <w:pPr>
        <w:spacing w:after="0" w:line="240" w:lineRule="auto"/>
        <w:jc w:val="center"/>
        <w:rPr>
          <w:b/>
        </w:rPr>
      </w:pPr>
      <w:r w:rsidRPr="009365FE">
        <w:rPr>
          <w:b/>
        </w:rPr>
        <w:t xml:space="preserve">The </w:t>
      </w:r>
      <w:r w:rsidR="00540B1B">
        <w:rPr>
          <w:b/>
        </w:rPr>
        <w:t xml:space="preserve">6-Step </w:t>
      </w:r>
      <w:r w:rsidRPr="009365FE">
        <w:rPr>
          <w:b/>
        </w:rPr>
        <w:t>Critical Path</w:t>
      </w:r>
      <w:r w:rsidR="00673AC0">
        <w:rPr>
          <w:b/>
        </w:rPr>
        <w:t xml:space="preserve"> to College</w:t>
      </w:r>
    </w:p>
    <w:p w:rsidR="00F32611" w:rsidRPr="009365FE" w:rsidRDefault="00F32611" w:rsidP="00F32611">
      <w:pPr>
        <w:spacing w:after="0" w:line="240" w:lineRule="auto"/>
      </w:pPr>
    </w:p>
    <w:p w:rsidR="00F32611" w:rsidRPr="009365FE" w:rsidRDefault="00E677CC" w:rsidP="00F32611">
      <w:pPr>
        <w:spacing w:after="0" w:line="240" w:lineRule="auto"/>
      </w:pPr>
      <w:r>
        <w:t>S</w:t>
      </w:r>
      <w:r w:rsidR="00E67143" w:rsidRPr="009365FE">
        <w:t xml:space="preserve">tudents </w:t>
      </w:r>
      <w:r>
        <w:t>achieve</w:t>
      </w:r>
      <w:r w:rsidR="00E67143" w:rsidRPr="009365FE">
        <w:t xml:space="preserve"> college </w:t>
      </w:r>
      <w:r>
        <w:t xml:space="preserve">readiness </w:t>
      </w:r>
      <w:r w:rsidR="00E67143" w:rsidRPr="009365FE">
        <w:t xml:space="preserve">by the way they invest in themselves.  This investment can pay off in a huge way by providing the student a wider range of university choices as well as scholarships to the school of their choice.  </w:t>
      </w:r>
      <w:r>
        <w:t xml:space="preserve">These six steps are </w:t>
      </w:r>
      <w:r w:rsidR="00E67143" w:rsidRPr="009365FE">
        <w:t>the critical path</w:t>
      </w:r>
      <w:r w:rsidR="003203E6" w:rsidRPr="009365FE">
        <w:t xml:space="preserve"> through high school to college.</w:t>
      </w:r>
    </w:p>
    <w:p w:rsidR="00500E57" w:rsidRPr="009365FE" w:rsidRDefault="00500E57" w:rsidP="00F32611">
      <w:pPr>
        <w:spacing w:after="0" w:line="240" w:lineRule="auto"/>
      </w:pPr>
    </w:p>
    <w:p w:rsidR="00500E57" w:rsidRPr="009365FE" w:rsidRDefault="00526293" w:rsidP="00910457">
      <w:pPr>
        <w:tabs>
          <w:tab w:val="left" w:pos="1080"/>
        </w:tabs>
        <w:spacing w:after="0" w:line="240" w:lineRule="auto"/>
        <w:ind w:left="1080" w:hanging="1080"/>
      </w:pPr>
      <w:r w:rsidRPr="009365FE">
        <w:rPr>
          <w:b/>
        </w:rPr>
        <w:t>G</w:t>
      </w:r>
      <w:r w:rsidR="00500E57" w:rsidRPr="009365FE">
        <w:rPr>
          <w:b/>
        </w:rPr>
        <w:t>rade Point Average (GPA).</w:t>
      </w:r>
      <w:r w:rsidR="008E58EF" w:rsidRPr="009365FE">
        <w:t xml:space="preserve">  GPAs represent your overall average grade upon completing</w:t>
      </w:r>
      <w:r w:rsidR="005061C0">
        <w:t xml:space="preserve"> </w:t>
      </w:r>
      <w:r w:rsidR="008E58EF" w:rsidRPr="009365FE">
        <w:t xml:space="preserve">each semester in high school.  A core GPA is the average grade for your core classes: math, science, English, and social studies.  </w:t>
      </w:r>
      <w:r w:rsidR="002D3FAA" w:rsidRPr="009365FE">
        <w:t xml:space="preserve">While passing a high school class with a D counts toward high school graduation, it can be considered a deficiency for college admissions.  </w:t>
      </w:r>
      <w:r w:rsidR="008E58EF" w:rsidRPr="009365FE">
        <w:t xml:space="preserve">GPAs are used as an indicator of your knowledge and your potential for success in college. </w:t>
      </w:r>
      <w:r w:rsidR="00753112">
        <w:t xml:space="preserve">A minimum GPA of 3.0 is standard.  </w:t>
      </w:r>
      <w:r w:rsidR="00E677CC">
        <w:t>It is</w:t>
      </w:r>
      <w:r w:rsidR="008E58EF" w:rsidRPr="009365FE">
        <w:t xml:space="preserve"> required for</w:t>
      </w:r>
    </w:p>
    <w:p w:rsidR="008E58EF" w:rsidRPr="009365FE" w:rsidRDefault="008E58EF" w:rsidP="004C640D">
      <w:pPr>
        <w:pStyle w:val="ListParagraph"/>
        <w:numPr>
          <w:ilvl w:val="0"/>
          <w:numId w:val="3"/>
        </w:numPr>
        <w:spacing w:after="0" w:line="240" w:lineRule="auto"/>
        <w:ind w:firstLine="360"/>
      </w:pPr>
      <w:r w:rsidRPr="009365FE">
        <w:t>University/college admissions</w:t>
      </w:r>
    </w:p>
    <w:p w:rsidR="008E58EF" w:rsidRPr="009365FE" w:rsidRDefault="008E58EF" w:rsidP="004C640D">
      <w:pPr>
        <w:pStyle w:val="ListParagraph"/>
        <w:numPr>
          <w:ilvl w:val="0"/>
          <w:numId w:val="3"/>
        </w:numPr>
        <w:spacing w:after="0" w:line="240" w:lineRule="auto"/>
        <w:ind w:firstLine="360"/>
      </w:pPr>
      <w:r w:rsidRPr="009365FE">
        <w:t>Scholarships</w:t>
      </w:r>
    </w:p>
    <w:p w:rsidR="00500E57" w:rsidRPr="009365FE" w:rsidRDefault="00500E57" w:rsidP="00F32611">
      <w:pPr>
        <w:spacing w:after="0" w:line="240" w:lineRule="auto"/>
      </w:pPr>
    </w:p>
    <w:p w:rsidR="00500E57" w:rsidRPr="009365FE" w:rsidRDefault="00183A97" w:rsidP="00BE1304">
      <w:pPr>
        <w:spacing w:after="0" w:line="240" w:lineRule="auto"/>
        <w:ind w:left="1080" w:hanging="1080"/>
      </w:pPr>
      <w:proofErr w:type="gramStart"/>
      <w:r>
        <w:rPr>
          <w:b/>
        </w:rPr>
        <w:t>College Prep</w:t>
      </w:r>
      <w:r w:rsidR="00500E57" w:rsidRPr="009365FE">
        <w:rPr>
          <w:b/>
        </w:rPr>
        <w:t xml:space="preserve"> Classes.</w:t>
      </w:r>
      <w:proofErr w:type="gramEnd"/>
      <w:r w:rsidR="002D3FAA" w:rsidRPr="009365FE">
        <w:t xml:space="preserve">  Students </w:t>
      </w:r>
      <w:r w:rsidR="000B2EE8" w:rsidRPr="009365FE">
        <w:t xml:space="preserve">who </w:t>
      </w:r>
      <w:r w:rsidR="000B2EE8">
        <w:t xml:space="preserve">wish to </w:t>
      </w:r>
      <w:r w:rsidR="002D3FAA" w:rsidRPr="009365FE">
        <w:t>meet university entrance requirements</w:t>
      </w:r>
      <w:r w:rsidR="000B2EE8">
        <w:t xml:space="preserve"> will follow the course choices below</w:t>
      </w:r>
      <w:r w:rsidR="002D3FAA" w:rsidRPr="009365FE">
        <w:t xml:space="preserve">.  </w:t>
      </w:r>
      <w:r w:rsidR="0066620A" w:rsidRPr="009365FE">
        <w:t>In addition to a 3.0 GPA, t</w:t>
      </w:r>
      <w:r w:rsidR="002D3FAA" w:rsidRPr="009365FE">
        <w:t>he requirements are</w:t>
      </w:r>
      <w:r w:rsidR="00DF117F" w:rsidRPr="009365FE">
        <w:t>:</w:t>
      </w:r>
    </w:p>
    <w:p w:rsidR="002D3FAA" w:rsidRPr="009365FE" w:rsidRDefault="00B5449B" w:rsidP="00F32611">
      <w:pPr>
        <w:spacing w:after="0" w:line="240" w:lineRule="auto"/>
      </w:pPr>
      <w:r w:rsidRPr="009365FE">
        <w:tab/>
      </w:r>
      <w:r w:rsidRPr="009365FE">
        <w:tab/>
      </w:r>
      <w:r w:rsidR="0066620A" w:rsidRPr="009365FE">
        <w:tab/>
      </w:r>
      <w:r w:rsidR="002D3FAA" w:rsidRPr="009365FE">
        <w:rPr>
          <w:u w:val="single"/>
        </w:rPr>
        <w:t>Course</w:t>
      </w:r>
      <w:r w:rsidR="002858A5" w:rsidRPr="009365FE">
        <w:rPr>
          <w:u w:val="single"/>
        </w:rPr>
        <w:t>*</w:t>
      </w:r>
      <w:r w:rsidR="002D3FAA" w:rsidRPr="009365FE">
        <w:tab/>
      </w:r>
      <w:r w:rsidR="002D3FAA" w:rsidRPr="009365FE">
        <w:tab/>
      </w:r>
      <w:r w:rsidR="002858A5" w:rsidRPr="009365FE">
        <w:rPr>
          <w:u w:val="single"/>
        </w:rPr>
        <w:t>Number Completed</w:t>
      </w:r>
    </w:p>
    <w:p w:rsidR="00500E57" w:rsidRPr="009365FE" w:rsidRDefault="00B5449B" w:rsidP="00F32611">
      <w:pPr>
        <w:spacing w:after="0" w:line="240" w:lineRule="auto"/>
      </w:pPr>
      <w:r w:rsidRPr="009365FE">
        <w:tab/>
      </w:r>
      <w:r w:rsidRPr="009365FE">
        <w:tab/>
      </w:r>
      <w:r w:rsidR="0066620A" w:rsidRPr="009365FE">
        <w:tab/>
      </w:r>
      <w:r w:rsidR="002858A5" w:rsidRPr="009365FE">
        <w:t>English</w:t>
      </w:r>
      <w:r w:rsidR="002858A5" w:rsidRPr="009365FE">
        <w:tab/>
      </w:r>
      <w:r w:rsidR="002858A5" w:rsidRPr="009365FE">
        <w:tab/>
      </w:r>
      <w:r w:rsidR="002858A5" w:rsidRPr="009365FE">
        <w:tab/>
      </w:r>
      <w:r w:rsidR="002858A5" w:rsidRPr="009365FE">
        <w:tab/>
        <w:t>4</w:t>
      </w:r>
    </w:p>
    <w:p w:rsidR="002858A5" w:rsidRPr="009365FE" w:rsidRDefault="00B5449B" w:rsidP="00F32611">
      <w:pPr>
        <w:spacing w:after="0" w:line="240" w:lineRule="auto"/>
      </w:pPr>
      <w:r w:rsidRPr="009365FE">
        <w:tab/>
      </w:r>
      <w:r w:rsidRPr="009365FE">
        <w:tab/>
      </w:r>
      <w:r w:rsidR="0066620A" w:rsidRPr="009365FE">
        <w:tab/>
      </w:r>
      <w:r w:rsidR="002858A5" w:rsidRPr="009365FE">
        <w:t>Math</w:t>
      </w:r>
      <w:r w:rsidR="002858A5" w:rsidRPr="009365FE">
        <w:tab/>
      </w:r>
      <w:r w:rsidR="002858A5" w:rsidRPr="009365FE">
        <w:tab/>
      </w:r>
      <w:r w:rsidR="002858A5" w:rsidRPr="009365FE">
        <w:tab/>
      </w:r>
      <w:r w:rsidR="002858A5" w:rsidRPr="009365FE">
        <w:tab/>
        <w:t>4</w:t>
      </w:r>
    </w:p>
    <w:p w:rsidR="002858A5" w:rsidRPr="009365FE" w:rsidRDefault="00B5449B" w:rsidP="00F32611">
      <w:pPr>
        <w:spacing w:after="0" w:line="240" w:lineRule="auto"/>
      </w:pPr>
      <w:r w:rsidRPr="009365FE">
        <w:tab/>
      </w:r>
      <w:r w:rsidRPr="009365FE">
        <w:tab/>
      </w:r>
      <w:r w:rsidR="0066620A" w:rsidRPr="009365FE">
        <w:tab/>
      </w:r>
      <w:r w:rsidR="002858A5" w:rsidRPr="009365FE">
        <w:t>Science</w:t>
      </w:r>
      <w:r w:rsidR="002858A5" w:rsidRPr="009365FE">
        <w:tab/>
      </w:r>
      <w:r w:rsidR="002858A5" w:rsidRPr="009365FE">
        <w:tab/>
      </w:r>
      <w:r w:rsidR="002858A5" w:rsidRPr="009365FE">
        <w:tab/>
      </w:r>
      <w:r w:rsidR="009365FE">
        <w:tab/>
      </w:r>
      <w:r w:rsidR="002858A5" w:rsidRPr="009365FE">
        <w:t>3</w:t>
      </w:r>
    </w:p>
    <w:p w:rsidR="002858A5" w:rsidRPr="009365FE" w:rsidRDefault="00B5449B" w:rsidP="00F32611">
      <w:pPr>
        <w:spacing w:after="0" w:line="240" w:lineRule="auto"/>
      </w:pPr>
      <w:r w:rsidRPr="009365FE">
        <w:tab/>
      </w:r>
      <w:r w:rsidRPr="009365FE">
        <w:tab/>
      </w:r>
      <w:r w:rsidR="0066620A" w:rsidRPr="009365FE">
        <w:tab/>
      </w:r>
      <w:r w:rsidR="002858A5" w:rsidRPr="009365FE">
        <w:t>Social Studies</w:t>
      </w:r>
      <w:r w:rsidR="002858A5" w:rsidRPr="009365FE">
        <w:tab/>
      </w:r>
      <w:r w:rsidR="002858A5" w:rsidRPr="009365FE">
        <w:tab/>
      </w:r>
      <w:r w:rsidR="002858A5" w:rsidRPr="009365FE">
        <w:tab/>
        <w:t>3</w:t>
      </w:r>
    </w:p>
    <w:p w:rsidR="002858A5" w:rsidRPr="009365FE" w:rsidRDefault="00B5449B" w:rsidP="00F32611">
      <w:pPr>
        <w:spacing w:after="0" w:line="240" w:lineRule="auto"/>
      </w:pPr>
      <w:r w:rsidRPr="009365FE">
        <w:tab/>
      </w:r>
      <w:r w:rsidRPr="009365FE">
        <w:tab/>
      </w:r>
      <w:r w:rsidR="0066620A" w:rsidRPr="009365FE">
        <w:tab/>
      </w:r>
      <w:r w:rsidR="002858A5" w:rsidRPr="009365FE">
        <w:t>World Language</w:t>
      </w:r>
      <w:r w:rsidR="002858A5" w:rsidRPr="009365FE">
        <w:tab/>
      </w:r>
      <w:r w:rsidR="002858A5" w:rsidRPr="009365FE">
        <w:tab/>
        <w:t>2 (same language)</w:t>
      </w:r>
    </w:p>
    <w:p w:rsidR="002858A5" w:rsidRPr="009365FE" w:rsidRDefault="00B5449B" w:rsidP="00F32611">
      <w:pPr>
        <w:spacing w:after="0" w:line="240" w:lineRule="auto"/>
      </w:pPr>
      <w:r w:rsidRPr="009365FE">
        <w:tab/>
      </w:r>
      <w:r w:rsidRPr="009365FE">
        <w:tab/>
      </w:r>
      <w:r w:rsidR="0066620A" w:rsidRPr="009365FE">
        <w:tab/>
      </w:r>
      <w:r w:rsidR="008F069A">
        <w:t xml:space="preserve">Fine </w:t>
      </w:r>
      <w:r w:rsidR="002858A5" w:rsidRPr="009365FE">
        <w:t>Arts</w:t>
      </w:r>
      <w:r w:rsidR="00DF78DA">
        <w:t xml:space="preserve"> or CTE</w:t>
      </w:r>
      <w:r w:rsidR="002858A5" w:rsidRPr="009365FE">
        <w:tab/>
      </w:r>
      <w:r w:rsidR="002858A5" w:rsidRPr="009365FE">
        <w:tab/>
      </w:r>
      <w:r w:rsidR="002858A5" w:rsidRPr="009365FE">
        <w:tab/>
        <w:t>1</w:t>
      </w:r>
    </w:p>
    <w:p w:rsidR="002858A5" w:rsidRPr="009365FE" w:rsidRDefault="00B5449B" w:rsidP="00F32611">
      <w:pPr>
        <w:spacing w:after="0" w:line="240" w:lineRule="auto"/>
      </w:pPr>
      <w:r w:rsidRPr="009365FE">
        <w:tab/>
      </w:r>
      <w:r w:rsidRPr="009365FE">
        <w:tab/>
      </w:r>
      <w:r w:rsidR="0066620A" w:rsidRPr="009365FE">
        <w:tab/>
      </w:r>
      <w:r w:rsidR="002858A5" w:rsidRPr="009365FE">
        <w:t>PE</w:t>
      </w:r>
      <w:r w:rsidR="002858A5" w:rsidRPr="009365FE">
        <w:tab/>
      </w:r>
      <w:r w:rsidR="002858A5" w:rsidRPr="009365FE">
        <w:tab/>
      </w:r>
      <w:r w:rsidR="002858A5" w:rsidRPr="009365FE">
        <w:tab/>
      </w:r>
      <w:r w:rsidR="002858A5" w:rsidRPr="009365FE">
        <w:tab/>
        <w:t>1</w:t>
      </w:r>
    </w:p>
    <w:p w:rsidR="002858A5" w:rsidRPr="009365FE" w:rsidRDefault="00B5449B" w:rsidP="00F32611">
      <w:pPr>
        <w:spacing w:after="0" w:line="240" w:lineRule="auto"/>
      </w:pPr>
      <w:r w:rsidRPr="009365FE">
        <w:tab/>
      </w:r>
      <w:r w:rsidRPr="009365FE">
        <w:tab/>
      </w:r>
      <w:r w:rsidR="0066620A" w:rsidRPr="009365FE">
        <w:tab/>
      </w:r>
      <w:r w:rsidR="002858A5" w:rsidRPr="009365FE">
        <w:t>Electives</w:t>
      </w:r>
      <w:r w:rsidR="002858A5" w:rsidRPr="009365FE">
        <w:tab/>
      </w:r>
      <w:r w:rsidR="002858A5" w:rsidRPr="009365FE">
        <w:tab/>
      </w:r>
      <w:r w:rsidR="002858A5" w:rsidRPr="009365FE">
        <w:tab/>
        <w:t>4</w:t>
      </w:r>
    </w:p>
    <w:p w:rsidR="002858A5" w:rsidRPr="009365FE" w:rsidRDefault="00E677CC" w:rsidP="008028D5">
      <w:pPr>
        <w:spacing w:after="0" w:line="240" w:lineRule="auto"/>
        <w:ind w:left="2160"/>
      </w:pPr>
      <w:r>
        <w:t>W</w:t>
      </w:r>
      <w:r w:rsidR="0016051B" w:rsidRPr="009365FE">
        <w:t>eighted courses, courses which offer a higher degree of difficulty</w:t>
      </w:r>
      <w:r>
        <w:t>, add to college readiness</w:t>
      </w:r>
      <w:r w:rsidR="0016051B" w:rsidRPr="009365FE">
        <w:t>.</w:t>
      </w:r>
      <w:r w:rsidR="008028D5">
        <w:t xml:space="preserve">  Advanced Placement classes are highly recommended as the weighted classes.</w:t>
      </w:r>
    </w:p>
    <w:p w:rsidR="0016051B" w:rsidRPr="009365FE" w:rsidRDefault="0016051B" w:rsidP="00F32611">
      <w:pPr>
        <w:spacing w:after="0" w:line="240" w:lineRule="auto"/>
      </w:pPr>
    </w:p>
    <w:p w:rsidR="00E52609" w:rsidRPr="009365FE" w:rsidRDefault="006956BE" w:rsidP="004C640D">
      <w:pPr>
        <w:tabs>
          <w:tab w:val="left" w:pos="1080"/>
        </w:tabs>
        <w:spacing w:after="0" w:line="240" w:lineRule="auto"/>
        <w:ind w:left="1080" w:hanging="1080"/>
      </w:pPr>
      <w:proofErr w:type="gramStart"/>
      <w:r>
        <w:rPr>
          <w:b/>
        </w:rPr>
        <w:t xml:space="preserve">Community &amp; </w:t>
      </w:r>
      <w:r w:rsidR="00500E57" w:rsidRPr="009365FE">
        <w:rPr>
          <w:b/>
        </w:rPr>
        <w:t>Extracurricular Activities</w:t>
      </w:r>
      <w:r w:rsidR="00753112">
        <w:rPr>
          <w:b/>
        </w:rPr>
        <w:t>/Summer Programs</w:t>
      </w:r>
      <w:r w:rsidR="00500E57" w:rsidRPr="009365FE">
        <w:t>.</w:t>
      </w:r>
      <w:proofErr w:type="gramEnd"/>
      <w:r w:rsidR="00CC2CE6" w:rsidRPr="009365FE">
        <w:t xml:space="preserve">  In ad</w:t>
      </w:r>
      <w:r w:rsidR="00322EEC" w:rsidRPr="009365FE">
        <w:t xml:space="preserve">dition to academic performance, </w:t>
      </w:r>
      <w:r w:rsidR="00CC2CE6" w:rsidRPr="009365FE">
        <w:t xml:space="preserve">scholarships </w:t>
      </w:r>
      <w:proofErr w:type="gramStart"/>
      <w:r w:rsidR="00CC2CE6" w:rsidRPr="009365FE">
        <w:t>request</w:t>
      </w:r>
      <w:proofErr w:type="gramEnd"/>
      <w:r w:rsidR="00CC2CE6" w:rsidRPr="009365FE">
        <w:t xml:space="preserve"> students demonstrate personal development, especially </w:t>
      </w:r>
      <w:r w:rsidR="00DF117F" w:rsidRPr="009365FE">
        <w:t xml:space="preserve">their </w:t>
      </w:r>
      <w:r w:rsidR="0066620A" w:rsidRPr="009365FE">
        <w:t>l</w:t>
      </w:r>
      <w:r w:rsidR="00CC2CE6" w:rsidRPr="009365FE">
        <w:t>eadership</w:t>
      </w:r>
      <w:r w:rsidR="0066620A" w:rsidRPr="009365FE">
        <w:t xml:space="preserve"> </w:t>
      </w:r>
      <w:r w:rsidR="00E52609" w:rsidRPr="009365FE">
        <w:t>and community spirit</w:t>
      </w:r>
      <w:r w:rsidR="00CC2CE6" w:rsidRPr="009365FE">
        <w:t xml:space="preserve">.  </w:t>
      </w:r>
    </w:p>
    <w:p w:rsidR="00E52609" w:rsidRPr="009365FE" w:rsidRDefault="00E52609" w:rsidP="004C640D">
      <w:pPr>
        <w:pStyle w:val="ListParagraph"/>
        <w:numPr>
          <w:ilvl w:val="0"/>
          <w:numId w:val="4"/>
        </w:numPr>
        <w:spacing w:after="0" w:line="240" w:lineRule="auto"/>
        <w:ind w:firstLine="360"/>
      </w:pPr>
      <w:r w:rsidRPr="009365FE">
        <w:t xml:space="preserve">Extracurricular activities </w:t>
      </w:r>
      <w:r w:rsidR="00CC2CE6" w:rsidRPr="009365FE">
        <w:t>demons</w:t>
      </w:r>
      <w:r w:rsidRPr="009365FE">
        <w:t>trate a more complete education:</w:t>
      </w:r>
    </w:p>
    <w:p w:rsidR="00E52609" w:rsidRPr="009365FE" w:rsidRDefault="00E52609" w:rsidP="00322EEC">
      <w:pPr>
        <w:pStyle w:val="ListParagraph"/>
        <w:numPr>
          <w:ilvl w:val="1"/>
          <w:numId w:val="4"/>
        </w:numPr>
        <w:spacing w:after="0" w:line="240" w:lineRule="auto"/>
        <w:ind w:firstLine="0"/>
      </w:pPr>
      <w:r w:rsidRPr="009365FE">
        <w:t>Sports</w:t>
      </w:r>
    </w:p>
    <w:p w:rsidR="00E52609" w:rsidRPr="009365FE" w:rsidRDefault="00E52609" w:rsidP="00322EEC">
      <w:pPr>
        <w:pStyle w:val="ListParagraph"/>
        <w:numPr>
          <w:ilvl w:val="1"/>
          <w:numId w:val="4"/>
        </w:numPr>
        <w:spacing w:after="0" w:line="240" w:lineRule="auto"/>
        <w:ind w:firstLine="0"/>
      </w:pPr>
      <w:r w:rsidRPr="009365FE">
        <w:t xml:space="preserve">Music </w:t>
      </w:r>
    </w:p>
    <w:p w:rsidR="00E52609" w:rsidRPr="009365FE" w:rsidRDefault="00E52609" w:rsidP="00322EEC">
      <w:pPr>
        <w:pStyle w:val="ListParagraph"/>
        <w:numPr>
          <w:ilvl w:val="1"/>
          <w:numId w:val="4"/>
        </w:numPr>
        <w:spacing w:after="0" w:line="240" w:lineRule="auto"/>
        <w:ind w:firstLine="0"/>
      </w:pPr>
      <w:r w:rsidRPr="009365FE">
        <w:t xml:space="preserve">Clubs </w:t>
      </w:r>
    </w:p>
    <w:p w:rsidR="001906E5" w:rsidRPr="009365FE" w:rsidRDefault="001906E5" w:rsidP="00322EEC">
      <w:pPr>
        <w:pStyle w:val="ListParagraph"/>
        <w:numPr>
          <w:ilvl w:val="1"/>
          <w:numId w:val="4"/>
        </w:numPr>
        <w:spacing w:after="0" w:line="240" w:lineRule="auto"/>
        <w:ind w:firstLine="0"/>
      </w:pPr>
      <w:r w:rsidRPr="009365FE">
        <w:t>Science camps, or other academic summer camp</w:t>
      </w:r>
    </w:p>
    <w:p w:rsidR="00E52609" w:rsidRPr="009365FE" w:rsidRDefault="00CC2CE6" w:rsidP="00B5449B">
      <w:pPr>
        <w:pStyle w:val="ListParagraph"/>
        <w:numPr>
          <w:ilvl w:val="0"/>
          <w:numId w:val="4"/>
        </w:numPr>
        <w:spacing w:after="0" w:line="240" w:lineRule="auto"/>
        <w:ind w:firstLine="360"/>
      </w:pPr>
      <w:r w:rsidRPr="009365FE">
        <w:t>Leadership is demonstrated by taking on positions of responsibility</w:t>
      </w:r>
      <w:r w:rsidR="00DF117F" w:rsidRPr="009365FE">
        <w:t>:</w:t>
      </w:r>
      <w:r w:rsidRPr="009365FE">
        <w:t xml:space="preserve"> </w:t>
      </w:r>
    </w:p>
    <w:p w:rsidR="00E52609" w:rsidRPr="009365FE" w:rsidRDefault="00E52609" w:rsidP="00322EEC">
      <w:pPr>
        <w:pStyle w:val="ListParagraph"/>
        <w:numPr>
          <w:ilvl w:val="1"/>
          <w:numId w:val="4"/>
        </w:numPr>
        <w:spacing w:after="0" w:line="240" w:lineRule="auto"/>
        <w:ind w:firstLine="0"/>
      </w:pPr>
      <w:r w:rsidRPr="009365FE">
        <w:t>T</w:t>
      </w:r>
      <w:r w:rsidR="00CC2CE6" w:rsidRPr="009365FE">
        <w:t>eam captain</w:t>
      </w:r>
    </w:p>
    <w:p w:rsidR="00E52609" w:rsidRPr="009365FE" w:rsidRDefault="00E52609" w:rsidP="00322EEC">
      <w:pPr>
        <w:pStyle w:val="ListParagraph"/>
        <w:numPr>
          <w:ilvl w:val="1"/>
          <w:numId w:val="4"/>
        </w:numPr>
        <w:spacing w:after="0" w:line="240" w:lineRule="auto"/>
        <w:ind w:firstLine="0"/>
      </w:pPr>
      <w:r w:rsidRPr="009365FE">
        <w:t>S</w:t>
      </w:r>
      <w:r w:rsidR="00CC2CE6" w:rsidRPr="009365FE">
        <w:t>tudent council</w:t>
      </w:r>
    </w:p>
    <w:p w:rsidR="00E52609" w:rsidRPr="009365FE" w:rsidRDefault="00E52609" w:rsidP="00322EEC">
      <w:pPr>
        <w:pStyle w:val="ListParagraph"/>
        <w:numPr>
          <w:ilvl w:val="1"/>
          <w:numId w:val="4"/>
        </w:numPr>
        <w:spacing w:after="0" w:line="240" w:lineRule="auto"/>
        <w:ind w:firstLine="0"/>
      </w:pPr>
      <w:r w:rsidRPr="009365FE">
        <w:t>Club officer</w:t>
      </w:r>
    </w:p>
    <w:p w:rsidR="00E52609" w:rsidRPr="009365FE" w:rsidRDefault="00E52609" w:rsidP="00322EEC">
      <w:pPr>
        <w:pStyle w:val="ListParagraph"/>
        <w:numPr>
          <w:ilvl w:val="1"/>
          <w:numId w:val="4"/>
        </w:numPr>
        <w:spacing w:after="0" w:line="240" w:lineRule="auto"/>
        <w:ind w:firstLine="0"/>
      </w:pPr>
      <w:r w:rsidRPr="009365FE">
        <w:t>Working at a job</w:t>
      </w:r>
    </w:p>
    <w:p w:rsidR="00E52609" w:rsidRPr="009365FE" w:rsidRDefault="00E52609" w:rsidP="00322EEC">
      <w:pPr>
        <w:pStyle w:val="ListParagraph"/>
        <w:numPr>
          <w:ilvl w:val="1"/>
          <w:numId w:val="4"/>
        </w:numPr>
        <w:spacing w:after="0" w:line="240" w:lineRule="auto"/>
        <w:ind w:firstLine="0"/>
      </w:pPr>
      <w:r w:rsidRPr="009365FE">
        <w:t>Internships</w:t>
      </w:r>
    </w:p>
    <w:p w:rsidR="00E52609" w:rsidRPr="009365FE" w:rsidRDefault="00E52609" w:rsidP="00322EEC">
      <w:pPr>
        <w:pStyle w:val="ListParagraph"/>
        <w:numPr>
          <w:ilvl w:val="1"/>
          <w:numId w:val="4"/>
        </w:numPr>
        <w:spacing w:after="0" w:line="240" w:lineRule="auto"/>
        <w:ind w:firstLine="0"/>
      </w:pPr>
      <w:r w:rsidRPr="009365FE">
        <w:t xml:space="preserve">Other distinguishing </w:t>
      </w:r>
      <w:r w:rsidR="00CC2CE6" w:rsidRPr="009365FE">
        <w:t>role</w:t>
      </w:r>
    </w:p>
    <w:p w:rsidR="00500E57" w:rsidRDefault="00E52609" w:rsidP="009365FE">
      <w:pPr>
        <w:pStyle w:val="ListParagraph"/>
        <w:numPr>
          <w:ilvl w:val="0"/>
          <w:numId w:val="4"/>
        </w:numPr>
        <w:spacing w:after="0" w:line="240" w:lineRule="auto"/>
        <w:ind w:left="1440"/>
      </w:pPr>
      <w:r w:rsidRPr="009365FE">
        <w:t xml:space="preserve">Community Spirit.  Service Learning is </w:t>
      </w:r>
      <w:r w:rsidR="004815FF">
        <w:t>a</w:t>
      </w:r>
      <w:r w:rsidRPr="009365FE">
        <w:t xml:space="preserve"> community volunteer program in which you donate your time and talents to help solve a community need.</w:t>
      </w:r>
      <w:r w:rsidR="00DF117F" w:rsidRPr="009365FE">
        <w:t xml:space="preserve">  In addition, any other volunteer activity is also important</w:t>
      </w:r>
      <w:r w:rsidR="00476867" w:rsidRPr="009365FE">
        <w:t xml:space="preserve"> on a resume</w:t>
      </w:r>
      <w:r w:rsidR="00DF117F" w:rsidRPr="009365FE">
        <w:t xml:space="preserve">. </w:t>
      </w:r>
    </w:p>
    <w:p w:rsidR="00C83AB0" w:rsidRDefault="00C83AB0" w:rsidP="00C83AB0">
      <w:pPr>
        <w:spacing w:after="0" w:line="240" w:lineRule="auto"/>
      </w:pPr>
    </w:p>
    <w:p w:rsidR="00C83AB0" w:rsidRPr="009365FE" w:rsidRDefault="00C83AB0" w:rsidP="00C83AB0">
      <w:pPr>
        <w:spacing w:after="0" w:line="240" w:lineRule="auto"/>
      </w:pPr>
    </w:p>
    <w:p w:rsidR="00CC2CE6" w:rsidRDefault="00CC2CE6" w:rsidP="00500E57">
      <w:pPr>
        <w:spacing w:after="0" w:line="240" w:lineRule="auto"/>
        <w:rPr>
          <w:b/>
        </w:rPr>
      </w:pPr>
    </w:p>
    <w:p w:rsidR="00500E57" w:rsidRPr="009365FE" w:rsidRDefault="00183A97" w:rsidP="009E2E06">
      <w:pPr>
        <w:spacing w:after="0" w:line="240" w:lineRule="auto"/>
        <w:ind w:left="1080" w:hanging="1080"/>
      </w:pPr>
      <w:r>
        <w:rPr>
          <w:b/>
        </w:rPr>
        <w:lastRenderedPageBreak/>
        <w:t xml:space="preserve">PSAT and </w:t>
      </w:r>
      <w:r w:rsidR="00526293" w:rsidRPr="009365FE">
        <w:rPr>
          <w:b/>
        </w:rPr>
        <w:t>A</w:t>
      </w:r>
      <w:r w:rsidR="00500E57" w:rsidRPr="009365FE">
        <w:rPr>
          <w:b/>
        </w:rPr>
        <w:t xml:space="preserve">CT/SAT </w:t>
      </w:r>
      <w:r w:rsidR="006956BE">
        <w:rPr>
          <w:b/>
        </w:rPr>
        <w:t xml:space="preserve">Test </w:t>
      </w:r>
      <w:r w:rsidR="00500E57" w:rsidRPr="009365FE">
        <w:rPr>
          <w:b/>
        </w:rPr>
        <w:t>Preparation and Completion</w:t>
      </w:r>
      <w:r w:rsidR="00500E57" w:rsidRPr="009365FE">
        <w:t>.</w:t>
      </w:r>
      <w:r w:rsidR="00E649E7" w:rsidRPr="009365FE">
        <w:t xml:space="preserve">  College entrance test</w:t>
      </w:r>
      <w:r w:rsidR="00283363" w:rsidRPr="009365FE">
        <w:t>s</w:t>
      </w:r>
      <w:r w:rsidR="00E649E7" w:rsidRPr="009365FE">
        <w:t xml:space="preserve"> </w:t>
      </w:r>
      <w:r w:rsidR="00283363" w:rsidRPr="009365FE">
        <w:t xml:space="preserve">(ACT or SAT) </w:t>
      </w:r>
      <w:r w:rsidR="009E2E06" w:rsidRPr="009365FE">
        <w:t xml:space="preserve">are </w:t>
      </w:r>
      <w:r w:rsidR="00E649E7" w:rsidRPr="009365FE">
        <w:t>used to</w:t>
      </w:r>
      <w:r w:rsidR="009E2E06" w:rsidRPr="009365FE">
        <w:t xml:space="preserve"> </w:t>
      </w:r>
      <w:r w:rsidR="00E649E7" w:rsidRPr="009365FE">
        <w:t>help identify</w:t>
      </w:r>
      <w:r w:rsidR="00283363" w:rsidRPr="009365FE">
        <w:t xml:space="preserve"> a mastery of basic education</w:t>
      </w:r>
      <w:r w:rsidR="00E677CC">
        <w:t>.  These tests can</w:t>
      </w:r>
      <w:r w:rsidR="00283363" w:rsidRPr="009365FE">
        <w:t xml:space="preserve"> indicate that students who meet minimum required scores can be expected to succeed at college courses.  </w:t>
      </w:r>
      <w:r w:rsidR="00DE1DBE" w:rsidRPr="009365FE">
        <w:t>Some s</w:t>
      </w:r>
      <w:r w:rsidR="00E677CC">
        <w:t>cholarships require</w:t>
      </w:r>
      <w:r w:rsidR="00DE1DBE" w:rsidRPr="009365FE">
        <w:t xml:space="preserve"> good ACT or SAT scores to qualify.  </w:t>
      </w:r>
      <w:r w:rsidR="00283363" w:rsidRPr="009365FE">
        <w:t xml:space="preserve">Students prepare for ACT and SAT tests by </w:t>
      </w:r>
      <w:r w:rsidR="00E677CC">
        <w:t>mastering</w:t>
      </w:r>
      <w:r w:rsidR="00283363" w:rsidRPr="009365FE">
        <w:t xml:space="preserve"> </w:t>
      </w:r>
      <w:r w:rsidR="009E2E06" w:rsidRPr="009365FE">
        <w:t xml:space="preserve">their high school course material </w:t>
      </w:r>
      <w:r w:rsidR="00283363" w:rsidRPr="009365FE">
        <w:t>and taking practice tests.</w:t>
      </w:r>
      <w:r>
        <w:t xml:space="preserve">  The PSAT taken in 10</w:t>
      </w:r>
      <w:r w:rsidRPr="00183A97">
        <w:rPr>
          <w:vertAlign w:val="superscript"/>
        </w:rPr>
        <w:t>th</w:t>
      </w:r>
      <w:r>
        <w:t xml:space="preserve"> grade is a practice test and qualifies students for National Merit Scholarships.</w:t>
      </w:r>
    </w:p>
    <w:p w:rsidR="00500E57" w:rsidRPr="009365FE" w:rsidRDefault="00500E57" w:rsidP="00500E57">
      <w:pPr>
        <w:spacing w:after="0" w:line="240" w:lineRule="auto"/>
      </w:pPr>
    </w:p>
    <w:p w:rsidR="00500E57" w:rsidRPr="009365FE" w:rsidRDefault="00526293" w:rsidP="00500E57">
      <w:pPr>
        <w:spacing w:after="0" w:line="240" w:lineRule="auto"/>
        <w:rPr>
          <w:b/>
        </w:rPr>
      </w:pPr>
      <w:r w:rsidRPr="009365FE">
        <w:rPr>
          <w:b/>
        </w:rPr>
        <w:t>R</w:t>
      </w:r>
      <w:r w:rsidR="00500E57" w:rsidRPr="009365FE">
        <w:rPr>
          <w:b/>
        </w:rPr>
        <w:t>esume, Letters of Recommendation and Personal Essay.</w:t>
      </w:r>
    </w:p>
    <w:p w:rsidR="00750E4D" w:rsidRPr="009365FE" w:rsidRDefault="00750E4D" w:rsidP="009365FE">
      <w:pPr>
        <w:pStyle w:val="ListParagraph"/>
        <w:numPr>
          <w:ilvl w:val="0"/>
          <w:numId w:val="1"/>
        </w:numPr>
        <w:spacing w:after="0" w:line="240" w:lineRule="auto"/>
        <w:ind w:left="1440"/>
      </w:pPr>
      <w:r w:rsidRPr="009365FE">
        <w:t>Resume.  This document explains to its readers who you are.  It captures your education, work history, community service, extracurricular activities and your leadership experience.  It is used for</w:t>
      </w:r>
      <w:r w:rsidR="00910457" w:rsidRPr="009365FE">
        <w:t>:</w:t>
      </w:r>
    </w:p>
    <w:p w:rsidR="00750E4D" w:rsidRPr="009365FE" w:rsidRDefault="00750E4D" w:rsidP="00322EEC">
      <w:pPr>
        <w:pStyle w:val="ListParagraph"/>
        <w:numPr>
          <w:ilvl w:val="1"/>
          <w:numId w:val="1"/>
        </w:numPr>
        <w:spacing w:after="0" w:line="240" w:lineRule="auto"/>
        <w:ind w:firstLine="0"/>
      </w:pPr>
      <w:r w:rsidRPr="009365FE">
        <w:t>Letters of Recommendation</w:t>
      </w:r>
    </w:p>
    <w:p w:rsidR="00750E4D" w:rsidRPr="009365FE" w:rsidRDefault="00750E4D" w:rsidP="00322EEC">
      <w:pPr>
        <w:pStyle w:val="ListParagraph"/>
        <w:numPr>
          <w:ilvl w:val="1"/>
          <w:numId w:val="1"/>
        </w:numPr>
        <w:spacing w:after="0" w:line="240" w:lineRule="auto"/>
        <w:ind w:firstLine="0"/>
      </w:pPr>
      <w:r w:rsidRPr="009365FE">
        <w:t>Many scholarships</w:t>
      </w:r>
    </w:p>
    <w:p w:rsidR="00750E4D" w:rsidRPr="009365FE" w:rsidRDefault="00750E4D" w:rsidP="00322EEC">
      <w:pPr>
        <w:pStyle w:val="ListParagraph"/>
        <w:numPr>
          <w:ilvl w:val="1"/>
          <w:numId w:val="1"/>
        </w:numPr>
        <w:spacing w:after="0" w:line="240" w:lineRule="auto"/>
        <w:ind w:firstLine="0"/>
      </w:pPr>
      <w:r w:rsidRPr="009365FE">
        <w:t>Job applications</w:t>
      </w:r>
      <w:r w:rsidR="00E677CC">
        <w:t>/internships</w:t>
      </w:r>
    </w:p>
    <w:p w:rsidR="002305C7" w:rsidRPr="009365FE" w:rsidRDefault="002305C7" w:rsidP="002305C7">
      <w:pPr>
        <w:pStyle w:val="ListParagraph"/>
        <w:spacing w:after="0" w:line="240" w:lineRule="auto"/>
        <w:ind w:left="1440"/>
      </w:pPr>
    </w:p>
    <w:p w:rsidR="00750E4D" w:rsidRPr="009365FE" w:rsidRDefault="00750E4D" w:rsidP="009365FE">
      <w:pPr>
        <w:pStyle w:val="ListParagraph"/>
        <w:numPr>
          <w:ilvl w:val="0"/>
          <w:numId w:val="1"/>
        </w:numPr>
        <w:spacing w:after="0" w:line="240" w:lineRule="auto"/>
        <w:ind w:left="1440"/>
      </w:pPr>
      <w:r w:rsidRPr="009365FE">
        <w:t xml:space="preserve">Letters of Recommendation.  </w:t>
      </w:r>
      <w:r w:rsidR="002305C7" w:rsidRPr="009365FE">
        <w:t xml:space="preserve">Actual letters are provided by adults </w:t>
      </w:r>
      <w:r w:rsidR="009B606B" w:rsidRPr="009365FE">
        <w:t>(usually not</w:t>
      </w:r>
      <w:r w:rsidR="009365FE" w:rsidRPr="009365FE">
        <w:t xml:space="preserve"> </w:t>
      </w:r>
      <w:r w:rsidR="009B606B" w:rsidRPr="009365FE">
        <w:t xml:space="preserve">your parents) </w:t>
      </w:r>
      <w:r w:rsidR="002305C7" w:rsidRPr="009365FE">
        <w:t xml:space="preserve">who can attest to your </w:t>
      </w:r>
      <w:r w:rsidR="009B606B" w:rsidRPr="009365FE">
        <w:t xml:space="preserve">academic and personal </w:t>
      </w:r>
      <w:r w:rsidR="002305C7" w:rsidRPr="009365FE">
        <w:t>qualities based on</w:t>
      </w:r>
      <w:r w:rsidR="009365FE" w:rsidRPr="009365FE">
        <w:t xml:space="preserve"> </w:t>
      </w:r>
      <w:r w:rsidR="002305C7" w:rsidRPr="009365FE">
        <w:t>their personal</w:t>
      </w:r>
      <w:r w:rsidR="009365FE" w:rsidRPr="009365FE">
        <w:t xml:space="preserve"> </w:t>
      </w:r>
      <w:r w:rsidR="002305C7" w:rsidRPr="009365FE">
        <w:t xml:space="preserve">knowledge of you.  </w:t>
      </w:r>
      <w:r w:rsidR="00910457" w:rsidRPr="009365FE">
        <w:t>These are often required for:</w:t>
      </w:r>
    </w:p>
    <w:p w:rsidR="00750E4D" w:rsidRPr="009365FE" w:rsidRDefault="00750E4D" w:rsidP="00322EEC">
      <w:pPr>
        <w:pStyle w:val="ListParagraph"/>
        <w:numPr>
          <w:ilvl w:val="1"/>
          <w:numId w:val="1"/>
        </w:numPr>
        <w:spacing w:after="0" w:line="240" w:lineRule="auto"/>
        <w:ind w:firstLine="0"/>
      </w:pPr>
      <w:r w:rsidRPr="009365FE">
        <w:t xml:space="preserve">Scholarships </w:t>
      </w:r>
    </w:p>
    <w:p w:rsidR="002305C7" w:rsidRPr="009365FE" w:rsidRDefault="00750E4D" w:rsidP="00322EEC">
      <w:pPr>
        <w:pStyle w:val="ListParagraph"/>
        <w:numPr>
          <w:ilvl w:val="1"/>
          <w:numId w:val="1"/>
        </w:numPr>
        <w:spacing w:after="0" w:line="240" w:lineRule="auto"/>
        <w:ind w:firstLine="0"/>
      </w:pPr>
      <w:r w:rsidRPr="009365FE">
        <w:t>Entry into special programs, such as leadership academies</w:t>
      </w:r>
      <w:r w:rsidR="00DE1DBE" w:rsidRPr="009365FE">
        <w:t xml:space="preserve"> or internships</w:t>
      </w:r>
      <w:r w:rsidRPr="009365FE">
        <w:t xml:space="preserve">.  </w:t>
      </w:r>
    </w:p>
    <w:p w:rsidR="00910457" w:rsidRPr="009365FE" w:rsidRDefault="00910457" w:rsidP="00D33DBA">
      <w:pPr>
        <w:pStyle w:val="ListParagraph"/>
        <w:spacing w:after="0" w:line="240" w:lineRule="auto"/>
        <w:ind w:left="1080"/>
      </w:pPr>
    </w:p>
    <w:p w:rsidR="00750E4D" w:rsidRPr="009365FE" w:rsidRDefault="00910457" w:rsidP="00D33DBA">
      <w:pPr>
        <w:pStyle w:val="ListParagraph"/>
        <w:spacing w:after="0" w:line="240" w:lineRule="auto"/>
        <w:ind w:left="1080"/>
      </w:pPr>
      <w:r w:rsidRPr="009365FE">
        <w:tab/>
      </w:r>
      <w:r w:rsidR="00750E4D" w:rsidRPr="009365FE">
        <w:t xml:space="preserve">When actual letters are not required, adults who can attest to your qualities are </w:t>
      </w:r>
      <w:r w:rsidRPr="009365FE">
        <w:tab/>
      </w:r>
      <w:r w:rsidR="00750E4D" w:rsidRPr="009365FE">
        <w:t xml:space="preserve">listed instead as your </w:t>
      </w:r>
      <w:r w:rsidR="008B71D4">
        <w:tab/>
      </w:r>
      <w:r w:rsidR="00750E4D" w:rsidRPr="009365FE">
        <w:t>personal references.</w:t>
      </w:r>
    </w:p>
    <w:p w:rsidR="00562BAB" w:rsidRPr="009365FE" w:rsidRDefault="00562BAB" w:rsidP="002305C7">
      <w:pPr>
        <w:pStyle w:val="ListParagraph"/>
        <w:spacing w:after="0" w:line="240" w:lineRule="auto"/>
      </w:pPr>
    </w:p>
    <w:p w:rsidR="00500E57" w:rsidRPr="009365FE" w:rsidRDefault="00562BAB" w:rsidP="004C640D">
      <w:pPr>
        <w:pStyle w:val="ListParagraph"/>
        <w:numPr>
          <w:ilvl w:val="0"/>
          <w:numId w:val="2"/>
        </w:numPr>
        <w:spacing w:after="0" w:line="240" w:lineRule="auto"/>
        <w:ind w:firstLine="360"/>
      </w:pPr>
      <w:r w:rsidRPr="009365FE">
        <w:t xml:space="preserve">Personal Essay.  Essays are an integral part of most scholarship applications and </w:t>
      </w:r>
      <w:r w:rsidR="004C640D" w:rsidRPr="009365FE">
        <w:tab/>
      </w:r>
      <w:r w:rsidRPr="009365FE">
        <w:t xml:space="preserve">are also </w:t>
      </w:r>
      <w:r w:rsidR="009365FE" w:rsidRPr="009365FE">
        <w:tab/>
      </w:r>
      <w:r w:rsidRPr="009365FE">
        <w:t>required for admission to many colleges and universities.</w:t>
      </w:r>
    </w:p>
    <w:p w:rsidR="00562BAB" w:rsidRPr="009365FE" w:rsidRDefault="00562BAB" w:rsidP="00562BAB">
      <w:pPr>
        <w:pStyle w:val="ListParagraph"/>
        <w:spacing w:after="0" w:line="240" w:lineRule="auto"/>
      </w:pPr>
    </w:p>
    <w:p w:rsidR="00500E57" w:rsidRPr="009365FE" w:rsidRDefault="001906E5" w:rsidP="00F32611">
      <w:pPr>
        <w:spacing w:after="0" w:line="240" w:lineRule="auto"/>
        <w:rPr>
          <w:b/>
        </w:rPr>
      </w:pPr>
      <w:r w:rsidRPr="009365FE">
        <w:rPr>
          <w:b/>
        </w:rPr>
        <w:t>A</w:t>
      </w:r>
      <w:r w:rsidR="00500E57" w:rsidRPr="009365FE">
        <w:rPr>
          <w:b/>
        </w:rPr>
        <w:t>pplication completion:  University</w:t>
      </w:r>
      <w:r w:rsidR="008E58EF" w:rsidRPr="009365FE">
        <w:rPr>
          <w:b/>
        </w:rPr>
        <w:t>/college</w:t>
      </w:r>
      <w:r w:rsidR="00500E57" w:rsidRPr="009365FE">
        <w:rPr>
          <w:b/>
        </w:rPr>
        <w:t xml:space="preserve">, </w:t>
      </w:r>
      <w:r w:rsidR="00910457" w:rsidRPr="009365FE">
        <w:rPr>
          <w:b/>
        </w:rPr>
        <w:t xml:space="preserve">Scholarship </w:t>
      </w:r>
      <w:r w:rsidR="00500E57" w:rsidRPr="009365FE">
        <w:rPr>
          <w:b/>
        </w:rPr>
        <w:t xml:space="preserve">and </w:t>
      </w:r>
      <w:r w:rsidR="00910457" w:rsidRPr="009365FE">
        <w:rPr>
          <w:b/>
        </w:rPr>
        <w:t>FAFSA</w:t>
      </w:r>
      <w:r w:rsidR="00500E57" w:rsidRPr="009365FE">
        <w:rPr>
          <w:b/>
        </w:rPr>
        <w:t>.</w:t>
      </w:r>
    </w:p>
    <w:p w:rsidR="00750E4D" w:rsidRPr="009365FE" w:rsidRDefault="001D4F59" w:rsidP="009365FE">
      <w:pPr>
        <w:pStyle w:val="ListParagraph"/>
        <w:numPr>
          <w:ilvl w:val="0"/>
          <w:numId w:val="2"/>
        </w:numPr>
        <w:spacing w:after="0" w:line="240" w:lineRule="auto"/>
        <w:ind w:left="1440"/>
      </w:pPr>
      <w:r w:rsidRPr="009365FE">
        <w:t>University Enrollm</w:t>
      </w:r>
      <w:r w:rsidR="00A40CD7" w:rsidRPr="009365FE">
        <w:t xml:space="preserve">ent Applications.  </w:t>
      </w:r>
      <w:r w:rsidR="00B064A1">
        <w:t>Deadlines vary depending on the school you wish to attend, and checking the website is important</w:t>
      </w:r>
      <w:r w:rsidR="00A40CD7" w:rsidRPr="009365FE">
        <w:t>.  About 400 univers</w:t>
      </w:r>
      <w:r w:rsidR="00F03160" w:rsidRPr="009365FE">
        <w:t xml:space="preserve">ities have early action options </w:t>
      </w:r>
      <w:r w:rsidR="00A40CD7" w:rsidRPr="009365FE">
        <w:t>for students in the fall of their senior year, if students are very sure what school</w:t>
      </w:r>
      <w:r w:rsidR="00F03160" w:rsidRPr="009365FE">
        <w:t xml:space="preserve"> </w:t>
      </w:r>
      <w:r w:rsidR="00A40CD7" w:rsidRPr="009365FE">
        <w:t>they wish to attend.</w:t>
      </w:r>
    </w:p>
    <w:p w:rsidR="00A40CD7" w:rsidRPr="009365FE" w:rsidRDefault="00A40CD7" w:rsidP="009365FE">
      <w:pPr>
        <w:pStyle w:val="ListParagraph"/>
        <w:numPr>
          <w:ilvl w:val="0"/>
          <w:numId w:val="2"/>
        </w:numPr>
        <w:spacing w:after="0" w:line="240" w:lineRule="auto"/>
        <w:ind w:left="1440"/>
      </w:pPr>
      <w:r w:rsidRPr="009365FE">
        <w:t>Scholarship Applications.</w:t>
      </w:r>
      <w:r w:rsidR="00F03160" w:rsidRPr="009365FE">
        <w:t xml:space="preserve">  </w:t>
      </w:r>
      <w:r w:rsidR="00E24320" w:rsidRPr="009365FE">
        <w:t>There are thousands of scholarships that can help with</w:t>
      </w:r>
      <w:r w:rsidR="009365FE" w:rsidRPr="009365FE">
        <w:t xml:space="preserve"> </w:t>
      </w:r>
      <w:r w:rsidR="00E24320" w:rsidRPr="009365FE">
        <w:t>some</w:t>
      </w:r>
      <w:r w:rsidR="009365FE" w:rsidRPr="009365FE">
        <w:t xml:space="preserve"> </w:t>
      </w:r>
      <w:r w:rsidR="00E24320" w:rsidRPr="009365FE">
        <w:t>of the cost for college, or even all of y</w:t>
      </w:r>
      <w:r w:rsidR="009365FE" w:rsidRPr="009365FE">
        <w:t xml:space="preserve">our college expenses.  They are </w:t>
      </w:r>
      <w:r w:rsidR="00E24320" w:rsidRPr="009365FE">
        <w:t>varied in what trait they wish to foster:  sports, music, academic achievement, community service, or field of study.  They are varied in their value:  $</w:t>
      </w:r>
      <w:r w:rsidR="00681A20">
        <w:t>150</w:t>
      </w:r>
      <w:r w:rsidR="00E24320" w:rsidRPr="009365FE">
        <w:t xml:space="preserve"> - $200,000.  Scholarships typically have a writing component and are often GPA-based.  Usually scholarships are applied for in the fall and spring of the senior</w:t>
      </w:r>
      <w:r w:rsidR="009365FE" w:rsidRPr="009365FE">
        <w:t xml:space="preserve"> </w:t>
      </w:r>
      <w:r w:rsidR="00E24320" w:rsidRPr="009365FE">
        <w:t>year, and potentially every year you are in school.</w:t>
      </w:r>
    </w:p>
    <w:p w:rsidR="00910457" w:rsidRPr="009365FE" w:rsidRDefault="00910457" w:rsidP="009365FE">
      <w:pPr>
        <w:pStyle w:val="ListParagraph"/>
        <w:numPr>
          <w:ilvl w:val="0"/>
          <w:numId w:val="2"/>
        </w:numPr>
        <w:spacing w:after="0" w:line="240" w:lineRule="auto"/>
        <w:ind w:left="1440"/>
      </w:pPr>
      <w:r w:rsidRPr="009365FE">
        <w:t xml:space="preserve">Free Application for Federal Student Aid (FAFSA).  This federal aid program is needs-based and includes federal grants, loans and work study programs.  Determinations for individual funding levels result when students complete their FAFSA application </w:t>
      </w:r>
      <w:r w:rsidR="00033FD2">
        <w:t xml:space="preserve">in </w:t>
      </w:r>
      <w:r w:rsidR="004815FF">
        <w:t>October</w:t>
      </w:r>
      <w:r w:rsidRPr="009365FE">
        <w:t xml:space="preserve"> - March of their senior year and every year they are in college.</w:t>
      </w:r>
    </w:p>
    <w:p w:rsidR="002F29F2" w:rsidRDefault="002F29F2" w:rsidP="00F32611">
      <w:pPr>
        <w:spacing w:after="0" w:line="240" w:lineRule="auto"/>
      </w:pPr>
    </w:p>
    <w:p w:rsidR="00750E4D" w:rsidRDefault="00750E4D" w:rsidP="00910457">
      <w:pPr>
        <w:spacing w:after="0" w:line="240" w:lineRule="auto"/>
        <w:jc w:val="center"/>
        <w:rPr>
          <w:rFonts w:ascii="Times New Roman" w:hAnsi="Times New Roman"/>
          <w:b/>
        </w:rPr>
      </w:pPr>
      <w:r w:rsidRPr="009365FE">
        <w:rPr>
          <w:rFonts w:ascii="Times New Roman" w:hAnsi="Times New Roman"/>
          <w:b/>
        </w:rPr>
        <w:t>Start now to position yourself for college.  It’s the best investment you will ever make!</w:t>
      </w:r>
    </w:p>
    <w:p w:rsidR="00033FD2" w:rsidRDefault="00033FD2" w:rsidP="00910457">
      <w:pPr>
        <w:spacing w:after="0" w:line="240" w:lineRule="auto"/>
        <w:jc w:val="center"/>
        <w:rPr>
          <w:rFonts w:ascii="Times New Roman" w:hAnsi="Times New Roman"/>
          <w:b/>
        </w:rPr>
      </w:pPr>
    </w:p>
    <w:p w:rsidR="00033FD2" w:rsidRPr="00834B1A" w:rsidRDefault="00033FD2" w:rsidP="00033FD2">
      <w:pPr>
        <w:rPr>
          <w:sz w:val="18"/>
          <w:szCs w:val="18"/>
        </w:rPr>
      </w:pPr>
      <w:r w:rsidRPr="00834B1A">
        <w:rPr>
          <w:sz w:val="18"/>
          <w:szCs w:val="18"/>
        </w:rPr>
        <w:t>© 2014-2017 College Bound.  All of the text, illustrations, graphics and other intellectual property material in this treatment (the "Content"), are protected by U.S. Copyright Law and are owned by College Bound AZ. You may not copy, reproduce, modify, publish, distribute, transmit, transfer or create derivative works from the content without first obtaining written permission from College Bound AZ.</w:t>
      </w:r>
    </w:p>
    <w:p w:rsidR="00500E57" w:rsidRPr="00834B1A" w:rsidRDefault="00033FD2" w:rsidP="00033FD2">
      <w:pPr>
        <w:rPr>
          <w:sz w:val="18"/>
          <w:szCs w:val="18"/>
        </w:rPr>
      </w:pPr>
      <w:r w:rsidRPr="00834B1A">
        <w:rPr>
          <w:sz w:val="18"/>
          <w:szCs w:val="18"/>
        </w:rPr>
        <w:t xml:space="preserve"> COLLEGE BOUND AZ or COLLEGE BOUND marks, logos, and names are trademarks or service marks of College Bound. College Bound's trademarks may not be used in connection with any product or service that is not College Bound's, in any manner that is likely to cause  confusion among the general public, or in any manner that disparages or discredits College Bound or its members. The absence of a trademark, trade name or service mark from the above list does not constitute a waiver of College Bound's intellectual property rights concerning that trademark, trade name or service mark. </w:t>
      </w:r>
    </w:p>
    <w:sectPr w:rsidR="00500E57" w:rsidRPr="00834B1A" w:rsidSect="009365FE">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DD" w:rsidRDefault="009974DD" w:rsidP="00435D61">
      <w:pPr>
        <w:spacing w:after="0" w:line="240" w:lineRule="auto"/>
      </w:pPr>
      <w:r>
        <w:separator/>
      </w:r>
    </w:p>
  </w:endnote>
  <w:endnote w:type="continuationSeparator" w:id="0">
    <w:p w:rsidR="009974DD" w:rsidRDefault="009974DD" w:rsidP="00435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DD" w:rsidRDefault="009974DD" w:rsidP="00435D61">
      <w:pPr>
        <w:spacing w:after="0" w:line="240" w:lineRule="auto"/>
      </w:pPr>
      <w:r>
        <w:separator/>
      </w:r>
    </w:p>
  </w:footnote>
  <w:footnote w:type="continuationSeparator" w:id="0">
    <w:p w:rsidR="009974DD" w:rsidRDefault="009974DD" w:rsidP="00435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95"/>
      <w:gridCol w:w="9835"/>
    </w:tblGrid>
    <w:tr w:rsidR="00681A20" w:rsidTr="00FB0756">
      <w:trPr>
        <w:trHeight w:val="288"/>
      </w:trPr>
      <w:tc>
        <w:tcPr>
          <w:tcW w:w="1195" w:type="dxa"/>
          <w:tcBorders>
            <w:bottom w:val="nil"/>
            <w:right w:val="nil"/>
          </w:tcBorders>
        </w:tcPr>
        <w:p w:rsidR="00681A20" w:rsidRDefault="00681A20" w:rsidP="00681A20">
          <w:pPr>
            <w:pStyle w:val="Header"/>
            <w:jc w:val="right"/>
            <w:rPr>
              <w:rFonts w:asciiTheme="majorHAnsi" w:eastAsiaTheme="majorEastAsia" w:hAnsiTheme="majorHAnsi" w:cstheme="majorBidi"/>
              <w:sz w:val="36"/>
              <w:szCs w:val="36"/>
            </w:rPr>
          </w:pPr>
        </w:p>
      </w:tc>
      <w:tc>
        <w:tcPr>
          <w:tcW w:w="9835" w:type="dxa"/>
          <w:tcBorders>
            <w:left w:val="nil"/>
          </w:tcBorders>
        </w:tcPr>
        <w:p w:rsidR="00681A20" w:rsidRDefault="00681A20" w:rsidP="00FB075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sz w:val="36"/>
              <w:szCs w:val="36"/>
            </w:rPr>
            <w:t xml:space="preserve">College Bound </w:t>
          </w:r>
          <w:r w:rsidR="00FB0756">
            <w:rPr>
              <w:rFonts w:asciiTheme="majorHAnsi" w:eastAsiaTheme="majorEastAsia" w:hAnsiTheme="majorHAnsi" w:cstheme="majorBidi"/>
              <w:sz w:val="36"/>
              <w:szCs w:val="36"/>
            </w:rPr>
            <w:t>AZ</w:t>
          </w:r>
        </w:p>
      </w:tc>
    </w:tr>
  </w:tbl>
  <w:p w:rsidR="00435D61" w:rsidRDefault="00435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79B"/>
    <w:multiLevelType w:val="hybridMultilevel"/>
    <w:tmpl w:val="89F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E7CFE"/>
    <w:multiLevelType w:val="hybridMultilevel"/>
    <w:tmpl w:val="C39C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75E8B"/>
    <w:multiLevelType w:val="hybridMultilevel"/>
    <w:tmpl w:val="7F66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06E2F"/>
    <w:multiLevelType w:val="hybridMultilevel"/>
    <w:tmpl w:val="B30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2611"/>
    <w:rsid w:val="00033FD2"/>
    <w:rsid w:val="00051D87"/>
    <w:rsid w:val="000A0468"/>
    <w:rsid w:val="000B2EE8"/>
    <w:rsid w:val="000C4A10"/>
    <w:rsid w:val="000C5EFB"/>
    <w:rsid w:val="00156469"/>
    <w:rsid w:val="0016051B"/>
    <w:rsid w:val="00183A97"/>
    <w:rsid w:val="001906E5"/>
    <w:rsid w:val="001D4F59"/>
    <w:rsid w:val="001D5AA1"/>
    <w:rsid w:val="002305C7"/>
    <w:rsid w:val="00283363"/>
    <w:rsid w:val="002858A5"/>
    <w:rsid w:val="002D3FAA"/>
    <w:rsid w:val="002F29F2"/>
    <w:rsid w:val="002F6821"/>
    <w:rsid w:val="003201EA"/>
    <w:rsid w:val="003203E6"/>
    <w:rsid w:val="00322EEC"/>
    <w:rsid w:val="003341C1"/>
    <w:rsid w:val="003F4AB0"/>
    <w:rsid w:val="00432C8C"/>
    <w:rsid w:val="00435D61"/>
    <w:rsid w:val="00476867"/>
    <w:rsid w:val="004815FF"/>
    <w:rsid w:val="00495C29"/>
    <w:rsid w:val="004C640D"/>
    <w:rsid w:val="00500E57"/>
    <w:rsid w:val="005061C0"/>
    <w:rsid w:val="00526293"/>
    <w:rsid w:val="00537B85"/>
    <w:rsid w:val="00540B1B"/>
    <w:rsid w:val="00562BAB"/>
    <w:rsid w:val="005816CF"/>
    <w:rsid w:val="005B2C2C"/>
    <w:rsid w:val="005D7060"/>
    <w:rsid w:val="005F25FE"/>
    <w:rsid w:val="00614DE1"/>
    <w:rsid w:val="00632E11"/>
    <w:rsid w:val="0063700B"/>
    <w:rsid w:val="0066620A"/>
    <w:rsid w:val="00673AC0"/>
    <w:rsid w:val="00674049"/>
    <w:rsid w:val="00681A20"/>
    <w:rsid w:val="006956BE"/>
    <w:rsid w:val="00711E5C"/>
    <w:rsid w:val="00750E4D"/>
    <w:rsid w:val="00753112"/>
    <w:rsid w:val="00776AF1"/>
    <w:rsid w:val="00790A93"/>
    <w:rsid w:val="007C6D54"/>
    <w:rsid w:val="008028D5"/>
    <w:rsid w:val="00827E69"/>
    <w:rsid w:val="00834B1A"/>
    <w:rsid w:val="00870112"/>
    <w:rsid w:val="00874333"/>
    <w:rsid w:val="008A6081"/>
    <w:rsid w:val="008B71D4"/>
    <w:rsid w:val="008C1573"/>
    <w:rsid w:val="008D5956"/>
    <w:rsid w:val="008E58EF"/>
    <w:rsid w:val="008F069A"/>
    <w:rsid w:val="00910457"/>
    <w:rsid w:val="0091611D"/>
    <w:rsid w:val="00916FF9"/>
    <w:rsid w:val="009365FE"/>
    <w:rsid w:val="009974DD"/>
    <w:rsid w:val="009B606B"/>
    <w:rsid w:val="009E2E06"/>
    <w:rsid w:val="00A053C6"/>
    <w:rsid w:val="00A3218A"/>
    <w:rsid w:val="00A40CD7"/>
    <w:rsid w:val="00A94398"/>
    <w:rsid w:val="00B064A1"/>
    <w:rsid w:val="00B40A4E"/>
    <w:rsid w:val="00B45BC0"/>
    <w:rsid w:val="00B5449B"/>
    <w:rsid w:val="00B7521B"/>
    <w:rsid w:val="00BE1304"/>
    <w:rsid w:val="00C179C2"/>
    <w:rsid w:val="00C24DD3"/>
    <w:rsid w:val="00C83AB0"/>
    <w:rsid w:val="00CC2CE6"/>
    <w:rsid w:val="00CD705C"/>
    <w:rsid w:val="00CE6226"/>
    <w:rsid w:val="00D33DBA"/>
    <w:rsid w:val="00DA346B"/>
    <w:rsid w:val="00DA7915"/>
    <w:rsid w:val="00DE1DBE"/>
    <w:rsid w:val="00DF117F"/>
    <w:rsid w:val="00DF78DA"/>
    <w:rsid w:val="00E24320"/>
    <w:rsid w:val="00E35061"/>
    <w:rsid w:val="00E52609"/>
    <w:rsid w:val="00E649E7"/>
    <w:rsid w:val="00E67143"/>
    <w:rsid w:val="00E677CC"/>
    <w:rsid w:val="00E965F8"/>
    <w:rsid w:val="00E97E7C"/>
    <w:rsid w:val="00F03160"/>
    <w:rsid w:val="00F32611"/>
    <w:rsid w:val="00F641AD"/>
    <w:rsid w:val="00F64FD2"/>
    <w:rsid w:val="00FA78D0"/>
    <w:rsid w:val="00FB0756"/>
    <w:rsid w:val="00FC1529"/>
    <w:rsid w:val="00FE2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4D"/>
    <w:pPr>
      <w:ind w:left="720"/>
      <w:contextualSpacing/>
    </w:pPr>
  </w:style>
  <w:style w:type="paragraph" w:styleId="Header">
    <w:name w:val="header"/>
    <w:basedOn w:val="Normal"/>
    <w:link w:val="HeaderChar"/>
    <w:uiPriority w:val="99"/>
    <w:unhideWhenUsed/>
    <w:rsid w:val="0043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61"/>
  </w:style>
  <w:style w:type="paragraph" w:styleId="Footer">
    <w:name w:val="footer"/>
    <w:basedOn w:val="Normal"/>
    <w:link w:val="FooterChar"/>
    <w:uiPriority w:val="99"/>
    <w:semiHidden/>
    <w:unhideWhenUsed/>
    <w:rsid w:val="00435D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D61"/>
  </w:style>
  <w:style w:type="paragraph" w:styleId="BalloonText">
    <w:name w:val="Balloon Text"/>
    <w:basedOn w:val="Normal"/>
    <w:link w:val="BalloonTextChar"/>
    <w:uiPriority w:val="99"/>
    <w:semiHidden/>
    <w:unhideWhenUsed/>
    <w:rsid w:val="0043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2018-01-22T15:32:00Z</cp:lastPrinted>
  <dcterms:created xsi:type="dcterms:W3CDTF">2019-08-28T17:58:00Z</dcterms:created>
  <dcterms:modified xsi:type="dcterms:W3CDTF">2019-09-22T21:48:00Z</dcterms:modified>
</cp:coreProperties>
</file>